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D8A" w:rsidRDefault="00333D8A" w:rsidP="00333D8A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Объект плановой проверки: </w:t>
      </w:r>
      <w:r w:rsidR="00C6795E" w:rsidRPr="00C6795E">
        <w:rPr>
          <w:rFonts w:ascii="Times New Roman" w:hAnsi="Times New Roman"/>
          <w:color w:val="000000" w:themeColor="text1"/>
          <w:sz w:val="24"/>
          <w:szCs w:val="24"/>
        </w:rPr>
        <w:t xml:space="preserve">Муниципальное </w:t>
      </w:r>
      <w:r w:rsidR="00C63BA9">
        <w:rPr>
          <w:rFonts w:ascii="Times New Roman" w:hAnsi="Times New Roman"/>
          <w:color w:val="000000" w:themeColor="text1"/>
          <w:sz w:val="24"/>
          <w:szCs w:val="24"/>
        </w:rPr>
        <w:t>казенное</w:t>
      </w:r>
      <w:r w:rsidR="00C6795E" w:rsidRPr="00C6795E">
        <w:rPr>
          <w:rFonts w:ascii="Times New Roman" w:hAnsi="Times New Roman"/>
          <w:color w:val="000000" w:themeColor="text1"/>
          <w:sz w:val="24"/>
          <w:szCs w:val="24"/>
        </w:rPr>
        <w:t xml:space="preserve"> учреждение городского округа Домодедово «</w:t>
      </w:r>
      <w:r w:rsidR="00C63BA9">
        <w:rPr>
          <w:rFonts w:ascii="Times New Roman" w:hAnsi="Times New Roman"/>
          <w:color w:val="000000" w:themeColor="text1"/>
          <w:sz w:val="24"/>
          <w:szCs w:val="24"/>
        </w:rPr>
        <w:t>Управление капитального строительства</w:t>
      </w:r>
      <w:r w:rsidR="00C6795E" w:rsidRPr="00C6795E">
        <w:rPr>
          <w:rFonts w:ascii="Times New Roman" w:hAnsi="Times New Roman"/>
          <w:color w:val="000000" w:themeColor="text1"/>
          <w:sz w:val="24"/>
          <w:szCs w:val="24"/>
        </w:rPr>
        <w:t>»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333D8A" w:rsidRDefault="00333D8A" w:rsidP="00333D8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Проверяемый период: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 «01» января 202</w:t>
      </w:r>
      <w:r w:rsidR="00C6795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«31» декабря 202</w:t>
      </w:r>
      <w:r w:rsidR="00C6795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333D8A" w:rsidRDefault="00333D8A" w:rsidP="00333D8A">
      <w:pPr>
        <w:pStyle w:val="ConsPlusNonformat"/>
        <w:ind w:firstLine="567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контрольного мероприятия: </w:t>
      </w:r>
      <w:r w:rsidRPr="00333D8A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>.</w:t>
      </w:r>
    </w:p>
    <w:p w:rsidR="00F90D72" w:rsidRDefault="00F90D72" w:rsidP="00333D8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4082"/>
        <w:gridCol w:w="3846"/>
        <w:gridCol w:w="1400"/>
      </w:tblGrid>
      <w:tr w:rsidR="00333D8A" w:rsidTr="005C2574">
        <w:trPr>
          <w:trHeight w:val="695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8A" w:rsidRDefault="00333D8A" w:rsidP="00F90D7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</w:t>
            </w:r>
            <w:r>
              <w:rPr>
                <w:rFonts w:ascii="Times New Roman" w:hAnsi="Times New Roman"/>
                <w:b/>
                <w:lang w:val="en-US"/>
              </w:rPr>
              <w:t>/</w:t>
            </w:r>
            <w:r>
              <w:rPr>
                <w:rFonts w:ascii="Times New Roman" w:hAnsi="Times New Roman"/>
                <w:b/>
              </w:rPr>
              <w:t>п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8A" w:rsidRDefault="00333D8A" w:rsidP="00F90D7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Норма ФЗ/НПА, требования которых были нарушены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8A" w:rsidRDefault="00333D8A" w:rsidP="00F90D7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Краткое содержание нарушения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8A" w:rsidRDefault="00333D8A" w:rsidP="00F90D7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Кол-во нарушений</w:t>
            </w:r>
          </w:p>
        </w:tc>
      </w:tr>
      <w:tr w:rsidR="00DD0931" w:rsidTr="005C2574">
        <w:trPr>
          <w:trHeight w:val="1123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31" w:rsidRDefault="00DD0931" w:rsidP="00F90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31" w:rsidRPr="00B050BD" w:rsidRDefault="00DD0931" w:rsidP="00F90D7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</w:t>
            </w:r>
            <w:r w:rsidRPr="00DD09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нарушение части 6 статьи 16 Федерального закона № 44</w:t>
            </w:r>
            <w:r w:rsidRPr="00DD0931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-</w:t>
            </w:r>
            <w:r w:rsidRPr="00DD09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ФЗ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31" w:rsidRPr="00B050BD" w:rsidRDefault="00DD0931" w:rsidP="00DD0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3"/>
                <w:szCs w:val="23"/>
                <w:lang w:eastAsia="ru-RU"/>
              </w:rPr>
              <w:t>П</w:t>
            </w:r>
            <w:r w:rsidRPr="00DD0931">
              <w:rPr>
                <w:rFonts w:ascii="Times New Roman" w:eastAsiaTheme="minorEastAsia" w:hAnsi="Times New Roman"/>
                <w:color w:val="000000" w:themeColor="text1"/>
                <w:sz w:val="23"/>
                <w:szCs w:val="23"/>
                <w:lang w:eastAsia="ru-RU"/>
              </w:rPr>
              <w:t>лан</w:t>
            </w:r>
            <w:r w:rsidRPr="00DD0931">
              <w:rPr>
                <w:rFonts w:ascii="Times New Roman" w:eastAsiaTheme="minorEastAsia" w:hAnsi="Times New Roman"/>
                <w:b/>
                <w:color w:val="000000" w:themeColor="text1"/>
                <w:sz w:val="23"/>
                <w:szCs w:val="23"/>
                <w:lang w:eastAsia="ru-RU"/>
              </w:rPr>
              <w:t>-</w:t>
            </w:r>
            <w:r w:rsidRPr="00DD0931">
              <w:rPr>
                <w:rFonts w:ascii="Times New Roman" w:eastAsiaTheme="minorEastAsia" w:hAnsi="Times New Roman"/>
                <w:color w:val="000000" w:themeColor="text1"/>
                <w:sz w:val="23"/>
                <w:szCs w:val="23"/>
                <w:lang w:eastAsia="ru-RU"/>
              </w:rPr>
              <w:t>график закупок товаров, работ, услуг на 2022 финансовый год и на плановый период 2023 и 2024 годов утвержден раньше срока доведения лимитов бюджетных обязательств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31" w:rsidRDefault="00DD0931" w:rsidP="00F90D72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33D8A" w:rsidTr="005C2574">
        <w:trPr>
          <w:trHeight w:val="1123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8A" w:rsidRDefault="00DD0931" w:rsidP="00F90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33D8A">
              <w:rPr>
                <w:rFonts w:ascii="Times New Roman" w:hAnsi="Times New Roman"/>
              </w:rPr>
              <w:t>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8A" w:rsidRPr="00B050BD" w:rsidRDefault="00333D8A" w:rsidP="00F90D7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highlight w:val="yellow"/>
              </w:rPr>
            </w:pPr>
            <w:r w:rsidRPr="00B050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 нарушение части 3 статьи 103 Федерального закона № 44</w:t>
            </w:r>
            <w:r w:rsidRPr="00B050BD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-</w:t>
            </w:r>
            <w:r w:rsidRPr="00B050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ФЗ, пункта 12 Правил ведения реестра контрактов, утвержденных Постановлением Правительства РФ от 28.11.2013 № 1084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8A" w:rsidRPr="00B050BD" w:rsidRDefault="00C6795E" w:rsidP="00F9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highlight w:val="yellow"/>
              </w:rPr>
            </w:pPr>
            <w:r w:rsidRPr="00B050BD">
              <w:rPr>
                <w:rFonts w:ascii="Times New Roman" w:eastAsiaTheme="minorEastAsia" w:hAnsi="Times New Roman"/>
                <w:color w:val="000000" w:themeColor="text1"/>
                <w:sz w:val="23"/>
                <w:szCs w:val="23"/>
                <w:lang w:eastAsia="ru-RU"/>
              </w:rPr>
              <w:t>Документы о приемке выполненных работ, оказанных услуг по контрактам (договорам) в реестр контрактов направлены с нарушением установленного</w:t>
            </w:r>
            <w:r w:rsidR="00B050BD" w:rsidRPr="00B050BD">
              <w:rPr>
                <w:rFonts w:ascii="Times New Roman" w:eastAsiaTheme="minorEastAsia" w:hAnsi="Times New Roman"/>
                <w:color w:val="000000" w:themeColor="text1"/>
                <w:sz w:val="23"/>
                <w:szCs w:val="23"/>
                <w:lang w:eastAsia="ru-RU"/>
              </w:rPr>
              <w:t xml:space="preserve"> Законом </w:t>
            </w:r>
            <w:r w:rsidRPr="00B050BD">
              <w:rPr>
                <w:rFonts w:ascii="Times New Roman" w:eastAsiaTheme="minorEastAsia" w:hAnsi="Times New Roman"/>
                <w:color w:val="000000" w:themeColor="text1"/>
                <w:sz w:val="23"/>
                <w:szCs w:val="23"/>
                <w:lang w:eastAsia="ru-RU"/>
              </w:rPr>
              <w:t>срока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D8A" w:rsidRDefault="00B050BD" w:rsidP="00F90D72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B050BD" w:rsidTr="005C2574">
        <w:trPr>
          <w:trHeight w:val="62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BD" w:rsidRDefault="00DD0931" w:rsidP="00F90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B050BD">
              <w:rPr>
                <w:rFonts w:ascii="Times New Roman" w:hAnsi="Times New Roman"/>
              </w:rPr>
              <w:t>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BD" w:rsidRPr="00B050BD" w:rsidRDefault="00B050BD" w:rsidP="00F90D7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highlight w:val="yellow"/>
              </w:rPr>
            </w:pPr>
            <w:r w:rsidRPr="00B050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 нарушение части 3 статьи 103 Федерального закона № 44</w:t>
            </w:r>
            <w:r w:rsidRPr="00B050BD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-</w:t>
            </w:r>
            <w:r w:rsidRPr="00B050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ФЗ, пункта 12 Правил ведения реестра контрактов, утвержденных Постановлением Правительства РФ от 28.11.2013 № 1084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BD" w:rsidRPr="00B050BD" w:rsidRDefault="00B050BD" w:rsidP="00F9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3"/>
                <w:szCs w:val="23"/>
              </w:rPr>
            </w:pPr>
            <w:r w:rsidRPr="00B050BD">
              <w:rPr>
                <w:rFonts w:ascii="Times New Roman" w:hAnsi="Times New Roman"/>
                <w:bCs/>
                <w:color w:val="000000" w:themeColor="text1"/>
                <w:sz w:val="23"/>
                <w:szCs w:val="23"/>
              </w:rPr>
              <w:t xml:space="preserve">Информация о стоимости исполненных обязательств (об оплате заказчиком выполненной работе, оказанной услуге) в реестр контрактов направлены с нарушением установленного </w:t>
            </w:r>
            <w:r>
              <w:rPr>
                <w:rFonts w:ascii="Times New Roman" w:hAnsi="Times New Roman"/>
                <w:bCs/>
                <w:color w:val="000000" w:themeColor="text1"/>
                <w:sz w:val="23"/>
                <w:szCs w:val="23"/>
              </w:rPr>
              <w:t xml:space="preserve">Законом </w:t>
            </w:r>
            <w:r w:rsidRPr="00B050BD">
              <w:rPr>
                <w:rFonts w:ascii="Times New Roman" w:hAnsi="Times New Roman"/>
                <w:bCs/>
                <w:color w:val="000000" w:themeColor="text1"/>
                <w:sz w:val="23"/>
                <w:szCs w:val="23"/>
              </w:rPr>
              <w:t>срока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BD" w:rsidRDefault="00B050BD" w:rsidP="00F9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</w:tr>
      <w:tr w:rsidR="00B050BD" w:rsidTr="005C2574">
        <w:trPr>
          <w:trHeight w:val="62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BD" w:rsidRDefault="00DD0931" w:rsidP="00F90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B050BD">
              <w:rPr>
                <w:rFonts w:ascii="Times New Roman" w:hAnsi="Times New Roman"/>
              </w:rPr>
              <w:t>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BD" w:rsidRPr="00B050BD" w:rsidRDefault="00B050BD" w:rsidP="00F9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3"/>
                <w:szCs w:val="23"/>
              </w:rPr>
            </w:pPr>
            <w:r w:rsidRPr="00B050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 нарушение части 3 статьи 103 Федерального закона № 44-ФЗ, пункта 12 Правил ведения реестра контрактов, утвержденных Постановлением Правительства РФ от 28.11.2013 № 1084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BD" w:rsidRPr="00B050BD" w:rsidRDefault="00B050BD" w:rsidP="00F9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3"/>
                <w:szCs w:val="23"/>
              </w:rPr>
            </w:pPr>
            <w:r w:rsidRPr="00B050BD">
              <w:rPr>
                <w:rFonts w:ascii="Times New Roman" w:hAnsi="Times New Roman"/>
                <w:sz w:val="23"/>
                <w:szCs w:val="23"/>
              </w:rPr>
              <w:t>Заказчиком в течении одного рабочего дня, следующего за днем подписания документа о приемке не направлена информация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BD" w:rsidRDefault="00B050BD" w:rsidP="00F9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050BD" w:rsidTr="005C2574">
        <w:trPr>
          <w:trHeight w:val="62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BD" w:rsidRDefault="00DD0931" w:rsidP="00F90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B050B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BD" w:rsidRPr="00B050BD" w:rsidRDefault="00B050BD" w:rsidP="00F9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050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 нарушение части 3 статьи 103 Федерального закона № 44-ФЗ, пункта 12 Правил ведения реестра контрактов, утвержденных Постановлением Правительства РФ от 28.11.2013 № 1084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BD" w:rsidRPr="00B050BD" w:rsidRDefault="00B050BD" w:rsidP="00F9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3"/>
                <w:szCs w:val="23"/>
                <w:lang w:eastAsia="ru-RU"/>
              </w:rPr>
            </w:pPr>
            <w:r w:rsidRPr="00B050BD">
              <w:rPr>
                <w:rFonts w:ascii="Times New Roman" w:hAnsi="Times New Roman"/>
                <w:bCs/>
                <w:color w:val="000000" w:themeColor="text1"/>
                <w:sz w:val="23"/>
                <w:szCs w:val="23"/>
              </w:rPr>
              <w:t xml:space="preserve">Информация о стоимости исполненных обязательств </w:t>
            </w:r>
            <w:r w:rsidRPr="00B050BD">
              <w:rPr>
                <w:rFonts w:ascii="Times New Roman" w:eastAsiaTheme="minorEastAsia" w:hAnsi="Times New Roman"/>
                <w:color w:val="000000" w:themeColor="text1"/>
                <w:sz w:val="23"/>
                <w:szCs w:val="23"/>
                <w:lang w:eastAsia="ru-RU"/>
              </w:rPr>
              <w:t>не направлена Заказчиком в реестр контрактов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BD" w:rsidRDefault="00B050BD" w:rsidP="00F9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050BD" w:rsidTr="005C2574">
        <w:trPr>
          <w:trHeight w:val="62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0BD" w:rsidRDefault="00DD0931" w:rsidP="00F90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B050BD">
              <w:rPr>
                <w:rFonts w:ascii="Times New Roman" w:hAnsi="Times New Roman"/>
              </w:rPr>
              <w:t>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0BD" w:rsidRPr="00F90D72" w:rsidRDefault="00B050BD" w:rsidP="00F9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highlight w:val="yellow"/>
              </w:rPr>
            </w:pPr>
            <w:r w:rsidRPr="00F90D72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В нарушение </w:t>
            </w:r>
            <w:r w:rsidR="00F90D72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условий контрактов/договоров 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0BD" w:rsidRPr="00F90D72" w:rsidRDefault="00F90D72" w:rsidP="00F9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highlight w:val="yellow"/>
              </w:rPr>
            </w:pPr>
            <w:r w:rsidRPr="00F90D72">
              <w:rPr>
                <w:rFonts w:ascii="Times New Roman" w:hAnsi="Times New Roman"/>
                <w:bCs/>
                <w:color w:val="000000" w:themeColor="text1"/>
                <w:sz w:val="23"/>
                <w:szCs w:val="23"/>
              </w:rPr>
              <w:t xml:space="preserve">Оплата произведена с нарушением </w:t>
            </w:r>
            <w:r>
              <w:rPr>
                <w:rFonts w:ascii="Times New Roman" w:hAnsi="Times New Roman"/>
                <w:bCs/>
                <w:color w:val="000000" w:themeColor="text1"/>
                <w:sz w:val="23"/>
                <w:szCs w:val="23"/>
              </w:rPr>
              <w:t xml:space="preserve">Закона </w:t>
            </w:r>
            <w:r w:rsidRPr="00F90D72">
              <w:rPr>
                <w:rFonts w:ascii="Times New Roman" w:hAnsi="Times New Roman"/>
                <w:bCs/>
                <w:color w:val="000000" w:themeColor="text1"/>
                <w:sz w:val="23"/>
                <w:szCs w:val="23"/>
              </w:rPr>
              <w:t>срока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72" w:rsidRDefault="00F90D72" w:rsidP="00F9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50BD" w:rsidRDefault="00F90D72" w:rsidP="00F9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:rsidR="00B050BD" w:rsidRDefault="00B050BD" w:rsidP="00F90D7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center"/>
              <w:rPr>
                <w:rFonts w:ascii="Times New Roman" w:hAnsi="Times New Roman"/>
              </w:rPr>
            </w:pPr>
          </w:p>
        </w:tc>
        <w:bookmarkStart w:id="0" w:name="_GoBack"/>
        <w:bookmarkEnd w:id="0"/>
      </w:tr>
      <w:tr w:rsidR="00F90D72" w:rsidTr="005C2574">
        <w:trPr>
          <w:trHeight w:val="62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72" w:rsidRDefault="00DD0931" w:rsidP="00F90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F90D72">
              <w:rPr>
                <w:rFonts w:ascii="Times New Roman" w:hAnsi="Times New Roman"/>
              </w:rPr>
              <w:t>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72" w:rsidRPr="00F90D72" w:rsidRDefault="00F90D72" w:rsidP="00F9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В нарушение пункта 10 части 2 статьи 103 Федерального закона № 44-ФЗ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72" w:rsidRPr="00F90D72" w:rsidRDefault="00F90D72" w:rsidP="00F9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3"/>
                <w:szCs w:val="23"/>
              </w:rPr>
              <w:t xml:space="preserve">В реестре контрактов </w:t>
            </w:r>
            <w:r w:rsidRPr="00F90D72">
              <w:rPr>
                <w:rFonts w:ascii="Times New Roman" w:hAnsi="Times New Roman"/>
                <w:bCs/>
                <w:color w:val="000000" w:themeColor="text1"/>
                <w:sz w:val="23"/>
                <w:szCs w:val="23"/>
              </w:rPr>
              <w:t>не размещена информация об оплате по Договору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72" w:rsidRDefault="00F90D72" w:rsidP="00F9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050BD" w:rsidTr="005C2574">
        <w:trPr>
          <w:trHeight w:val="439"/>
          <w:jc w:val="center"/>
        </w:trPr>
        <w:tc>
          <w:tcPr>
            <w:tcW w:w="8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0BD" w:rsidRDefault="00B050BD" w:rsidP="00F90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выявленных нарушений: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0BD" w:rsidRDefault="005C2574" w:rsidP="003B7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3B7642">
              <w:rPr>
                <w:rFonts w:ascii="Times New Roman" w:hAnsi="Times New Roman"/>
              </w:rPr>
              <w:t>6</w:t>
            </w:r>
          </w:p>
        </w:tc>
      </w:tr>
    </w:tbl>
    <w:p w:rsidR="009142DC" w:rsidRDefault="009142DC"/>
    <w:sectPr w:rsidR="00914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830"/>
    <w:rsid w:val="00030DD0"/>
    <w:rsid w:val="00141392"/>
    <w:rsid w:val="00333D8A"/>
    <w:rsid w:val="003B7642"/>
    <w:rsid w:val="005C2574"/>
    <w:rsid w:val="00786B62"/>
    <w:rsid w:val="009142DC"/>
    <w:rsid w:val="00A26830"/>
    <w:rsid w:val="00B050BD"/>
    <w:rsid w:val="00B27C49"/>
    <w:rsid w:val="00C63BA9"/>
    <w:rsid w:val="00C6795E"/>
    <w:rsid w:val="00DD0931"/>
    <w:rsid w:val="00F9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7790D"/>
  <w15:docId w15:val="{B1121C7E-A183-4A8E-84B0-AFE8F3AB7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D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33D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Дрынов Д.В.</dc:creator>
  <cp:keywords/>
  <dc:description/>
  <cp:lastModifiedBy>Дрынов Д.В.</cp:lastModifiedBy>
  <cp:revision>10</cp:revision>
  <dcterms:created xsi:type="dcterms:W3CDTF">2022-05-11T14:57:00Z</dcterms:created>
  <dcterms:modified xsi:type="dcterms:W3CDTF">2023-05-17T09:01:00Z</dcterms:modified>
</cp:coreProperties>
</file>